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color w:val="1f4e79"/>
          <w:sz w:val="24"/>
          <w:szCs w:val="24"/>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color w:val="1f4e79"/>
          <w:sz w:val="24"/>
          <w:szCs w:val="24"/>
        </w:rPr>
      </w:pPr>
      <w:r w:rsidDel="00000000" w:rsidR="00000000" w:rsidRPr="00000000">
        <w:rPr>
          <w:rFonts w:ascii="Arial" w:cs="Arial" w:eastAsia="Arial" w:hAnsi="Arial"/>
          <w:b w:val="1"/>
          <w:color w:val="1f4e79"/>
          <w:sz w:val="24"/>
          <w:szCs w:val="24"/>
          <w:rtl w:val="0"/>
        </w:rPr>
        <w:t xml:space="preserve">Consent with personal data processing and information regarding the personal data processing</w:t>
      </w:r>
    </w:p>
    <w:p w:rsidR="00000000" w:rsidDel="00000000" w:rsidP="00000000" w:rsidRDefault="00000000" w:rsidRPr="00000000" w14:paraId="00000003">
      <w:pPr>
        <w:rPr>
          <w:rFonts w:ascii="Arial" w:cs="Arial" w:eastAsia="Arial" w:hAnsi="Arial"/>
          <w:color w:val="1f4e79"/>
          <w:sz w:val="24"/>
          <w:szCs w:val="24"/>
        </w:rPr>
      </w:pPr>
      <w:r w:rsidDel="00000000" w:rsidR="00000000" w:rsidRPr="00000000">
        <w:rPr>
          <w:rtl w:val="0"/>
        </w:rPr>
      </w:r>
    </w:p>
    <w:p w:rsidR="00000000" w:rsidDel="00000000" w:rsidP="00000000" w:rsidRDefault="00000000" w:rsidRPr="00000000" w14:paraId="00000004">
      <w:pPr>
        <w:jc w:val="both"/>
        <w:rPr>
          <w:rFonts w:ascii="Arial" w:cs="Arial" w:eastAsia="Arial" w:hAnsi="Arial"/>
          <w:b w:val="1"/>
          <w:i w:val="1"/>
        </w:rPr>
      </w:pPr>
      <w:r w:rsidDel="00000000" w:rsidR="00000000" w:rsidRPr="00000000">
        <w:rPr>
          <w:rFonts w:ascii="Arial" w:cs="Arial" w:eastAsia="Arial" w:hAnsi="Arial"/>
          <w:b w:val="1"/>
          <w:i w:val="1"/>
          <w:rtl w:val="0"/>
        </w:rPr>
        <w:t xml:space="preserve">To what do you give your consent?</w:t>
      </w:r>
    </w:p>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rtl w:val="0"/>
        </w:rPr>
        <w:t xml:space="preserve">Personal data contained in the web form and further personal data which you will provide in the e-shops operating on the platform eadmin.cloud (e.g. information regarding your purchases) (the “</w:t>
      </w:r>
      <w:r w:rsidDel="00000000" w:rsidR="00000000" w:rsidRPr="00000000">
        <w:rPr>
          <w:rFonts w:ascii="Arial" w:cs="Arial" w:eastAsia="Arial" w:hAnsi="Arial"/>
          <w:b w:val="1"/>
          <w:rtl w:val="0"/>
        </w:rPr>
        <w:t xml:space="preserve">Personal Data</w:t>
      </w:r>
      <w:r w:rsidDel="00000000" w:rsidR="00000000" w:rsidRPr="00000000">
        <w:rPr>
          <w:rFonts w:ascii="Arial" w:cs="Arial" w:eastAsia="Arial" w:hAnsi="Arial"/>
          <w:rtl w:val="0"/>
        </w:rPr>
        <w:t xml:space="preserve">”) will be processed by Lukáš Komárek, Business ID No. </w:t>
      </w:r>
      <w:r w:rsidDel="00000000" w:rsidR="00000000" w:rsidRPr="00000000">
        <w:rPr>
          <w:rFonts w:ascii="Arial" w:cs="Arial" w:eastAsia="Arial" w:hAnsi="Arial"/>
          <w:highlight w:val="white"/>
          <w:rtl w:val="0"/>
        </w:rPr>
        <w:t xml:space="preserve">04398432, with registered office at </w:t>
      </w:r>
      <w:r w:rsidDel="00000000" w:rsidR="00000000" w:rsidRPr="00000000">
        <w:rPr>
          <w:rFonts w:ascii="Arial" w:cs="Arial" w:eastAsia="Arial" w:hAnsi="Arial"/>
          <w:rtl w:val="0"/>
        </w:rPr>
        <w:t xml:space="preserve">Zavadilova 96/14, 160 00, Praha 6 – Dejvice, telephone number: +420 606 190 928</w:t>
      </w:r>
      <w:r w:rsidDel="00000000" w:rsidR="00000000" w:rsidRPr="00000000">
        <w:rPr>
          <w:rFonts w:ascii="Arial" w:cs="Arial" w:eastAsia="Arial" w:hAnsi="Arial"/>
          <w:rtl w:val="0"/>
        </w:rPr>
        <w:t xml:space="preserve">, e-mail: lukas.komarek@eadmin.cloud, as the controller (the „</w:t>
      </w:r>
      <w:r w:rsidDel="00000000" w:rsidR="00000000" w:rsidRPr="00000000">
        <w:rPr>
          <w:rFonts w:ascii="Arial" w:cs="Arial" w:eastAsia="Arial" w:hAnsi="Arial"/>
          <w:b w:val="1"/>
          <w:rtl w:val="0"/>
        </w:rPr>
        <w:t xml:space="preserve">Controller</w:t>
      </w:r>
      <w:r w:rsidDel="00000000" w:rsidR="00000000" w:rsidRPr="00000000">
        <w:rPr>
          <w:rFonts w:ascii="Arial" w:cs="Arial" w:eastAsia="Arial" w:hAnsi="Arial"/>
          <w:rtl w:val="0"/>
        </w:rPr>
        <w:t xml:space="preserve">“) for the purpose of operating and improvement of the services provided by the e-shops operating on the platform eadmin.cloud.</w:t>
      </w:r>
    </w:p>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rtl w:val="0"/>
        </w:rPr>
        <w:t xml:space="preserve">Personal Data are provided voluntarily but without the provision of the Personal Data it is not possible to use the e-shops operating on the platform eadmin.cloud.</w:t>
      </w:r>
    </w:p>
    <w:p w:rsidR="00000000" w:rsidDel="00000000" w:rsidP="00000000" w:rsidRDefault="00000000" w:rsidRPr="00000000" w14:paraId="00000007">
      <w:pPr>
        <w:spacing w:after="0" w:lineRule="auto"/>
        <w:jc w:val="both"/>
        <w:rPr>
          <w:rFonts w:ascii="Arial" w:cs="Arial" w:eastAsia="Arial" w:hAnsi="Arial"/>
        </w:rPr>
      </w:pPr>
      <w:r w:rsidDel="00000000" w:rsidR="00000000" w:rsidRPr="00000000">
        <w:rPr>
          <w:rFonts w:ascii="Arial" w:cs="Arial" w:eastAsia="Arial" w:hAnsi="Arial"/>
          <w:rtl w:val="0"/>
        </w:rPr>
        <w:t xml:space="preserve">Personal Data will be processed on the basis of this consent given at the time of the order. The duration of the Personal Data processing and storage is determined by the existence of the consent, which can be withdrawn at any time by letter, e-mail or phone call using the above-stated contact details of the Controller, or by the duration of operation of the e-shops operating on the platform eadmin.cloud or by the duration of conducting of the business of the Controller.</w:t>
      </w:r>
    </w:p>
    <w:p w:rsidR="00000000" w:rsidDel="00000000" w:rsidP="00000000" w:rsidRDefault="00000000" w:rsidRPr="00000000" w14:paraId="00000008">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Rule="auto"/>
        <w:jc w:val="both"/>
        <w:rPr>
          <w:rFonts w:ascii="Arial" w:cs="Arial" w:eastAsia="Arial" w:hAnsi="Arial"/>
        </w:rPr>
      </w:pPr>
      <w:r w:rsidDel="00000000" w:rsidR="00000000" w:rsidRPr="00000000">
        <w:rPr>
          <w:rFonts w:ascii="Arial" w:cs="Arial" w:eastAsia="Arial" w:hAnsi="Arial"/>
          <w:rtl w:val="0"/>
        </w:rPr>
        <w:t xml:space="preserve">Personal Data will be processed by automated means.</w:t>
      </w:r>
    </w:p>
    <w:p w:rsidR="00000000" w:rsidDel="00000000" w:rsidP="00000000" w:rsidRDefault="00000000" w:rsidRPr="00000000" w14:paraId="0000000A">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B">
      <w:pPr>
        <w:jc w:val="both"/>
        <w:rPr>
          <w:rFonts w:ascii="Arial" w:cs="Arial" w:eastAsia="Arial" w:hAnsi="Arial"/>
          <w:b w:val="1"/>
          <w:i w:val="1"/>
        </w:rPr>
      </w:pPr>
      <w:r w:rsidDel="00000000" w:rsidR="00000000" w:rsidRPr="00000000">
        <w:rPr>
          <w:rFonts w:ascii="Arial" w:cs="Arial" w:eastAsia="Arial" w:hAnsi="Arial"/>
          <w:b w:val="1"/>
          <w:i w:val="1"/>
          <w:rtl w:val="0"/>
        </w:rPr>
        <w:t xml:space="preserve">Who does have access to the Personal Data?</w:t>
      </w:r>
    </w:p>
    <w:p w:rsidR="00000000" w:rsidDel="00000000" w:rsidP="00000000" w:rsidRDefault="00000000" w:rsidRPr="00000000" w14:paraId="0000000C">
      <w:pPr>
        <w:spacing w:after="0" w:lineRule="auto"/>
        <w:jc w:val="both"/>
        <w:rPr>
          <w:rFonts w:ascii="Arial" w:cs="Arial" w:eastAsia="Arial" w:hAnsi="Arial"/>
        </w:rPr>
      </w:pPr>
      <w:r w:rsidDel="00000000" w:rsidR="00000000" w:rsidRPr="00000000">
        <w:rPr>
          <w:rFonts w:ascii="Arial" w:cs="Arial" w:eastAsia="Arial" w:hAnsi="Arial"/>
          <w:rtl w:val="0"/>
        </w:rPr>
        <w:t xml:space="preserve">Personal Data can be accessed by other operators of the individual e-shops operating on the platform eadmin.cloud for the purpose of your purchases and sending commercial communication to which you have right to object at any time and unsubscribe from receiving thereof. Operators of the individual e-shops operating on the platform eadmin.cloud are within the Personal Data processing considered as separate controllers.</w:t>
      </w:r>
    </w:p>
    <w:p w:rsidR="00000000" w:rsidDel="00000000" w:rsidP="00000000" w:rsidRDefault="00000000" w:rsidRPr="00000000" w14:paraId="0000000D">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All controllers may process your Personal Data also in the extent necessary for performance of the contract on purchase of goods or provision of services concluded between the controller and you (or for taking steps before the conclusion of such contract) and furthermore in the extent necessary for fulfilling the obligations stipulated by binding laws, particularly by Act on Value Added Tax, Act on Income Taxes and Act on Accounting, as amended. Your Personal Data will be stored for this purpose until the end of duration of the obligations arising from the contract and for the time necessary for archiving as set out by relevant laws.</w:t>
      </w:r>
    </w:p>
    <w:p w:rsidR="00000000" w:rsidDel="00000000" w:rsidP="00000000" w:rsidRDefault="00000000" w:rsidRPr="00000000" w14:paraId="0000000F">
      <w:pPr>
        <w:spacing w:after="0" w:lineRule="auto"/>
        <w:jc w:val="both"/>
        <w:rPr>
          <w:rFonts w:ascii="Arial" w:cs="Arial" w:eastAsia="Arial" w:hAnsi="Arial"/>
        </w:rPr>
      </w:pPr>
      <w:r w:rsidDel="00000000" w:rsidR="00000000" w:rsidRPr="00000000">
        <w:rPr>
          <w:rFonts w:ascii="Arial" w:cs="Arial" w:eastAsia="Arial" w:hAnsi="Arial"/>
          <w:rtl w:val="0"/>
        </w:rPr>
        <w:t xml:space="preserve">The access to the Personal Data will not be provided to any other person with exception of cases in which the access is based on the statutory obligation (e.g. access to the Personal Data by authorities within the criminal proceedings and by courts) or cases in which the Personal Data are accessed from the reason of the protection of the relevant controller’s rights by a third party who has statutory duty of confidentiality.</w:t>
      </w:r>
    </w:p>
    <w:p w:rsidR="00000000" w:rsidDel="00000000" w:rsidP="00000000" w:rsidRDefault="00000000" w:rsidRPr="00000000" w14:paraId="00000010">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Personal Data will not be transferred outside the territory of the EU for any purpose of processing.</w:t>
      </w:r>
    </w:p>
    <w:p w:rsidR="00000000" w:rsidDel="00000000" w:rsidP="00000000" w:rsidRDefault="00000000" w:rsidRPr="00000000" w14:paraId="00000012">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3">
      <w:pPr>
        <w:jc w:val="both"/>
        <w:rPr>
          <w:rFonts w:ascii="Arial" w:cs="Arial" w:eastAsia="Arial" w:hAnsi="Arial"/>
          <w:b w:val="1"/>
          <w:i w:val="1"/>
        </w:rPr>
      </w:pPr>
      <w:r w:rsidDel="00000000" w:rsidR="00000000" w:rsidRPr="00000000">
        <w:rPr>
          <w:rFonts w:ascii="Arial" w:cs="Arial" w:eastAsia="Arial" w:hAnsi="Arial"/>
          <w:b w:val="1"/>
          <w:i w:val="1"/>
          <w:rtl w:val="0"/>
        </w:rPr>
        <w:t xml:space="preserve">How else can be the Personal Data processed?</w:t>
      </w:r>
    </w:p>
    <w:p w:rsidR="00000000" w:rsidDel="00000000" w:rsidP="00000000" w:rsidRDefault="00000000" w:rsidRPr="00000000" w14:paraId="00000014">
      <w:pPr>
        <w:jc w:val="both"/>
        <w:rPr>
          <w:rFonts w:ascii="Arial" w:cs="Arial" w:eastAsia="Arial" w:hAnsi="Arial"/>
        </w:rPr>
      </w:pPr>
      <w:r w:rsidDel="00000000" w:rsidR="00000000" w:rsidRPr="00000000">
        <w:rPr>
          <w:rFonts w:ascii="Arial" w:cs="Arial" w:eastAsia="Arial" w:hAnsi="Arial"/>
          <w:rtl w:val="0"/>
        </w:rPr>
        <w:t xml:space="preserve">The Controller, or other operators of the individual e-shops operating on the platform eadmin.cloud, can process your e-mail address also for the purpose of sending commercial communication regarding their activities, products and services. Each commercial communication will contain possibility how to easily unsubscribe from obtaining any commercial communication.</w:t>
      </w:r>
    </w:p>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Other recipients of your Personal Data in case of processing for the purpose of performance of the contract between you and individual controllers will be delivery companies and other entities contributing to delivery of goods, provision of services or realisation of payments as well as entities providing technical services related to operation of the e-shops including operation of software and data storage.</w:t>
      </w:r>
    </w:p>
    <w:p w:rsidR="00000000" w:rsidDel="00000000" w:rsidP="00000000" w:rsidRDefault="00000000" w:rsidRPr="00000000" w14:paraId="00000016">
      <w:pPr>
        <w:spacing w:after="0" w:lineRule="auto"/>
        <w:jc w:val="both"/>
        <w:rPr>
          <w:rFonts w:ascii="Arial" w:cs="Arial" w:eastAsia="Arial" w:hAnsi="Arial"/>
        </w:rPr>
      </w:pPr>
      <w:r w:rsidDel="00000000" w:rsidR="00000000" w:rsidRPr="00000000">
        <w:rPr>
          <w:rFonts w:ascii="Arial" w:cs="Arial" w:eastAsia="Arial" w:hAnsi="Arial"/>
          <w:rtl w:val="0"/>
        </w:rPr>
        <w:t xml:space="preserve">The Controller, or other operators of the individual e-shops operating on the platform eadmin.cloud, will on the basis of their legitimate interests use session and permanent cookies which facilitate the technical operation of the websites. Cookies are short text files created by the web server and stored in your device. When you return to our web, your browser will send the saved cookies back and the server thereby obtain all information that was previously saved in your device. You can erase the cookies files from your device following the instructions of your browser provider. You can also set your browser in such manner that it will not receive cookies. However, if you erase or block cookies, some of the functions of the e-shops operating on the platform eadmin.cloud will not be available for you. </w:t>
      </w:r>
    </w:p>
    <w:p w:rsidR="00000000" w:rsidDel="00000000" w:rsidP="00000000" w:rsidRDefault="00000000" w:rsidRPr="00000000" w14:paraId="00000017">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8">
      <w:pPr>
        <w:spacing w:after="165" w:line="240" w:lineRule="auto"/>
        <w:jc w:val="both"/>
        <w:rPr>
          <w:rFonts w:ascii="Arial" w:cs="Arial" w:eastAsia="Arial" w:hAnsi="Arial"/>
          <w:b w:val="1"/>
          <w:i w:val="1"/>
        </w:rPr>
      </w:pPr>
      <w:r w:rsidDel="00000000" w:rsidR="00000000" w:rsidRPr="00000000">
        <w:rPr>
          <w:rFonts w:ascii="Arial" w:cs="Arial" w:eastAsia="Arial" w:hAnsi="Arial"/>
          <w:b w:val="1"/>
          <w:i w:val="1"/>
          <w:rtl w:val="0"/>
        </w:rPr>
        <w:t xml:space="preserve">Which rights do you have?</w:t>
      </w:r>
    </w:p>
    <w:p w:rsidR="00000000" w:rsidDel="00000000" w:rsidP="00000000" w:rsidRDefault="00000000" w:rsidRPr="00000000" w14:paraId="00000019">
      <w:pPr>
        <w:jc w:val="both"/>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You have right of access to the Personal Data, right to obtain explanation and right to remove the defective state (e.g. blocking/restriction of processing, rectification, supplementing or erasure of the Personal Data), right to withdraw this consent and right to the Personal Data portability (i.e. right to receive the Personal Data from the individual controller and transmit them to another controller).  </w:t>
      </w:r>
    </w:p>
    <w:p w:rsidR="00000000" w:rsidDel="00000000" w:rsidP="00000000" w:rsidRDefault="00000000" w:rsidRPr="00000000" w14:paraId="0000001A">
      <w:pPr>
        <w:jc w:val="both"/>
        <w:rPr>
          <w:rFonts w:ascii="Arial" w:cs="Arial" w:eastAsia="Arial" w:hAnsi="Arial"/>
        </w:rPr>
      </w:pPr>
      <w:r w:rsidDel="00000000" w:rsidR="00000000" w:rsidRPr="00000000">
        <w:rPr>
          <w:rFonts w:ascii="Arial" w:cs="Arial" w:eastAsia="Arial" w:hAnsi="Arial"/>
          <w:rtl w:val="0"/>
        </w:rPr>
        <w:t xml:space="preserve">Furthermore, you have right to claim damages for material and immaterial harm caused by the Personal Data processing and right to lodge a complaint with the Office for Personal Data Protection, with its registered office at Pplk. Sochora 27, 170 00 Prague 7, e-mail </w:t>
      </w:r>
      <w:hyperlink r:id="rId7">
        <w:r w:rsidDel="00000000" w:rsidR="00000000" w:rsidRPr="00000000">
          <w:rPr>
            <w:rFonts w:ascii="Arial" w:cs="Arial" w:eastAsia="Arial" w:hAnsi="Arial"/>
            <w:color w:val="0000ff"/>
            <w:u w:val="single"/>
            <w:rtl w:val="0"/>
          </w:rPr>
          <w:t xml:space="preserve">posta@uoou.cz</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B">
      <w:pPr>
        <w:jc w:val="both"/>
        <w:rPr>
          <w:rFonts w:ascii="Arial" w:cs="Arial" w:eastAsia="Arial" w:hAnsi="Arial"/>
        </w:rPr>
      </w:pPr>
      <w:r w:rsidDel="00000000" w:rsidR="00000000" w:rsidRPr="00000000">
        <w:rPr>
          <w:rFonts w:ascii="Arial" w:cs="Arial" w:eastAsia="Arial" w:hAnsi="Arial"/>
          <w:rtl w:val="0"/>
        </w:rPr>
        <w:t xml:space="preserve">You can object at any time to the Personal Data processing for the purpose of direct marketing (i.e. for the purpose of sending commercial communication) and your Personal Data will then not be processed for this purpose. </w:t>
      </w:r>
    </w:p>
    <w:p w:rsidR="00000000" w:rsidDel="00000000" w:rsidP="00000000" w:rsidRDefault="00000000" w:rsidRPr="00000000" w14:paraId="0000001C">
      <w:pPr>
        <w:spacing w:after="0" w:lineRule="auto"/>
        <w:jc w:val="both"/>
        <w:rPr>
          <w:rFonts w:ascii="Arial" w:cs="Arial" w:eastAsia="Arial" w:hAnsi="Arial"/>
        </w:rPr>
      </w:pPr>
      <w:r w:rsidDel="00000000" w:rsidR="00000000" w:rsidRPr="00000000">
        <w:rPr>
          <w:rFonts w:ascii="Arial" w:cs="Arial" w:eastAsia="Arial" w:hAnsi="Arial"/>
          <w:rtl w:val="0"/>
        </w:rPr>
        <w:t xml:space="preserve">You can also at any time object to the Personal Data processing based on the legitimate interests of the individual controller and your Personal Data will then not be processed for this purpose unless the relevant controller demonstrates compelling legitimate grounds for processing which override your interests, rights and freedoms. </w:t>
      </w:r>
    </w:p>
    <w:p w:rsidR="00000000" w:rsidDel="00000000" w:rsidP="00000000" w:rsidRDefault="00000000" w:rsidRPr="00000000" w14:paraId="0000001D">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E">
      <w:pPr>
        <w:spacing w:after="165" w:line="240" w:lineRule="auto"/>
        <w:jc w:val="both"/>
        <w:rPr>
          <w:rFonts w:ascii="Arial" w:cs="Arial" w:eastAsia="Arial" w:hAnsi="Arial"/>
          <w:b w:val="1"/>
          <w:i w:val="1"/>
        </w:rPr>
      </w:pPr>
      <w:r w:rsidDel="00000000" w:rsidR="00000000" w:rsidRPr="00000000">
        <w:rPr>
          <w:rFonts w:ascii="Arial" w:cs="Arial" w:eastAsia="Arial" w:hAnsi="Arial"/>
          <w:b w:val="1"/>
          <w:i w:val="1"/>
          <w:rtl w:val="0"/>
        </w:rPr>
        <w:t xml:space="preserve">Can be the conditions of the Personal Data processing changed?</w:t>
      </w:r>
    </w:p>
    <w:p w:rsidR="00000000" w:rsidDel="00000000" w:rsidP="00000000" w:rsidRDefault="00000000" w:rsidRPr="00000000" w14:paraId="0000001F">
      <w:pPr>
        <w:jc w:val="both"/>
        <w:rPr>
          <w:rFonts w:ascii="Arial" w:cs="Arial" w:eastAsia="Arial" w:hAnsi="Arial"/>
        </w:rPr>
      </w:pPr>
      <w:r w:rsidDel="00000000" w:rsidR="00000000" w:rsidRPr="00000000">
        <w:rPr>
          <w:rFonts w:ascii="Arial" w:cs="Arial" w:eastAsia="Arial" w:hAnsi="Arial"/>
          <w:rtl w:val="0"/>
        </w:rPr>
        <w:t xml:space="preserve">The Controller may change the above-stated conditions of the Personal Data processing. In that case, he will inform you about this change during your entry to the e-shops operating on the platform eadmin.cloud. In case that essential conditions of the Personal Data processing should be changed (e.g. change of the purpose of the Personal Data processing), the Controller will ask you to give your consent.</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nowrap" w:customStyle="1">
    <w:name w:val="nowrap"/>
    <w:basedOn w:val="Standardnpsmoodstavce"/>
    <w:rsid w:val="00CC242F"/>
  </w:style>
  <w:style w:type="character" w:styleId="Hypertextovodkaz">
    <w:name w:val="Hyperlink"/>
    <w:basedOn w:val="Standardnpsmoodstavce"/>
    <w:uiPriority w:val="99"/>
    <w:unhideWhenUsed w:val="1"/>
    <w:rsid w:val="00CC242F"/>
    <w:rPr>
      <w:color w:val="0000ff"/>
      <w:u w:val="single"/>
    </w:rPr>
  </w:style>
  <w:style w:type="character" w:styleId="Siln">
    <w:name w:val="Strong"/>
    <w:basedOn w:val="Standardnpsmoodstavce"/>
    <w:uiPriority w:val="22"/>
    <w:qFormat w:val="1"/>
    <w:rsid w:val="00CC242F"/>
    <w:rPr>
      <w:b w:val="1"/>
      <w:bCs w:val="1"/>
    </w:rPr>
  </w:style>
  <w:style w:type="character" w:styleId="Odkaznakoment">
    <w:name w:val="annotation reference"/>
    <w:basedOn w:val="Standardnpsmoodstavce"/>
    <w:uiPriority w:val="99"/>
    <w:semiHidden w:val="1"/>
    <w:unhideWhenUsed w:val="1"/>
    <w:rsid w:val="008C7031"/>
    <w:rPr>
      <w:sz w:val="16"/>
      <w:szCs w:val="16"/>
    </w:rPr>
  </w:style>
  <w:style w:type="paragraph" w:styleId="Textkomente">
    <w:name w:val="annotation text"/>
    <w:basedOn w:val="Normln"/>
    <w:link w:val="TextkomenteChar"/>
    <w:uiPriority w:val="99"/>
    <w:semiHidden w:val="1"/>
    <w:unhideWhenUsed w:val="1"/>
    <w:rsid w:val="008C7031"/>
    <w:pPr>
      <w:spacing w:line="240" w:lineRule="auto"/>
    </w:pPr>
    <w:rPr>
      <w:sz w:val="20"/>
      <w:szCs w:val="20"/>
    </w:rPr>
  </w:style>
  <w:style w:type="character" w:styleId="TextkomenteChar" w:customStyle="1">
    <w:name w:val="Text komentáře Char"/>
    <w:basedOn w:val="Standardnpsmoodstavce"/>
    <w:link w:val="Textkomente"/>
    <w:uiPriority w:val="99"/>
    <w:semiHidden w:val="1"/>
    <w:rsid w:val="008C7031"/>
    <w:rPr>
      <w:sz w:val="20"/>
      <w:szCs w:val="20"/>
    </w:rPr>
  </w:style>
  <w:style w:type="paragraph" w:styleId="Pedmtkomente">
    <w:name w:val="annotation subject"/>
    <w:basedOn w:val="Textkomente"/>
    <w:next w:val="Textkomente"/>
    <w:link w:val="PedmtkomenteChar"/>
    <w:uiPriority w:val="99"/>
    <w:semiHidden w:val="1"/>
    <w:unhideWhenUsed w:val="1"/>
    <w:rsid w:val="008C7031"/>
    <w:rPr>
      <w:b w:val="1"/>
      <w:bCs w:val="1"/>
    </w:rPr>
  </w:style>
  <w:style w:type="character" w:styleId="PedmtkomenteChar" w:customStyle="1">
    <w:name w:val="Předmět komentáře Char"/>
    <w:basedOn w:val="TextkomenteChar"/>
    <w:link w:val="Pedmtkomente"/>
    <w:uiPriority w:val="99"/>
    <w:semiHidden w:val="1"/>
    <w:rsid w:val="008C7031"/>
    <w:rPr>
      <w:b w:val="1"/>
      <w:bCs w:val="1"/>
      <w:sz w:val="20"/>
      <w:szCs w:val="20"/>
    </w:rPr>
  </w:style>
  <w:style w:type="paragraph" w:styleId="Textbubliny">
    <w:name w:val="Balloon Text"/>
    <w:basedOn w:val="Normln"/>
    <w:link w:val="TextbublinyChar"/>
    <w:uiPriority w:val="99"/>
    <w:semiHidden w:val="1"/>
    <w:unhideWhenUsed w:val="1"/>
    <w:rsid w:val="008C7031"/>
    <w:pPr>
      <w:spacing w:after="0" w:line="240" w:lineRule="auto"/>
    </w:pPr>
    <w:rPr>
      <w:rFonts w:ascii="Segoe UI" w:cs="Segoe UI" w:hAnsi="Segoe UI"/>
      <w:sz w:val="18"/>
      <w:szCs w:val="18"/>
    </w:rPr>
  </w:style>
  <w:style w:type="character" w:styleId="TextbublinyChar" w:customStyle="1">
    <w:name w:val="Text bubliny Char"/>
    <w:basedOn w:val="Standardnpsmoodstavce"/>
    <w:link w:val="Textbubliny"/>
    <w:uiPriority w:val="99"/>
    <w:semiHidden w:val="1"/>
    <w:rsid w:val="008C7031"/>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osta@uoou.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5oqOrT4Eu85VMH54ID6YXp7RJg==">AMUW2mVSw7LKfCiZApOO4cDEtnecp/Q0lYPYTDVIi2Cmf+wxcZSN1KnQ7aWAldW7VlPrdQ9BHBHGHQrvy4ElFUoCPj47SKG95ALTk1u5+Gr+sKh5dtRDiNiI2vtCc+airqGmxYzHTiFd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2018-08-10T06:44:00Z</dcterms:created>
  <dc:creator>127</dc:creator>
</cp:coreProperties>
</file>